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24B01" w14:textId="77777777" w:rsidR="00A2296D" w:rsidRPr="00A2296D" w:rsidRDefault="00A2296D" w:rsidP="00A2296D">
      <w:pPr>
        <w:jc w:val="center"/>
        <w:rPr>
          <w:rFonts w:ascii="Georgia" w:eastAsia="Times New Roman" w:hAnsi="Georgia" w:cs="Times New Roman"/>
          <w:b/>
          <w:bCs/>
          <w:lang w:eastAsia="fr-FR"/>
        </w:rPr>
      </w:pPr>
      <w:r>
        <w:rPr>
          <w:rFonts w:ascii="Georgia" w:eastAsia="Times New Roman" w:hAnsi="Georgia" w:cs="Times New Roman"/>
          <w:b/>
          <w:bCs/>
          <w:lang w:eastAsia="fr-FR"/>
        </w:rPr>
        <w:t>« </w:t>
      </w:r>
      <w:r w:rsidRPr="00A2296D">
        <w:rPr>
          <w:rFonts w:ascii="Georgia" w:eastAsia="Times New Roman" w:hAnsi="Georgia" w:cs="Times New Roman"/>
          <w:b/>
          <w:bCs/>
          <w:i/>
          <w:lang w:eastAsia="fr-FR"/>
        </w:rPr>
        <w:t>Surveiller et punir</w:t>
      </w:r>
      <w:r>
        <w:rPr>
          <w:rFonts w:ascii="Georgia" w:eastAsia="Times New Roman" w:hAnsi="Georgia" w:cs="Times New Roman"/>
          <w:b/>
          <w:bCs/>
          <w:i/>
          <w:lang w:eastAsia="fr-FR"/>
        </w:rPr>
        <w:t> </w:t>
      </w:r>
      <w:r>
        <w:rPr>
          <w:rFonts w:ascii="Georgia" w:eastAsia="Times New Roman" w:hAnsi="Georgia" w:cs="Times New Roman"/>
          <w:b/>
          <w:bCs/>
          <w:lang w:eastAsia="fr-FR"/>
        </w:rPr>
        <w:t>: relectures, usages, actualisations »</w:t>
      </w:r>
    </w:p>
    <w:p w14:paraId="35D426DA" w14:textId="77777777" w:rsidR="00A2296D" w:rsidRPr="00A2296D" w:rsidRDefault="00A2296D" w:rsidP="00A2296D">
      <w:pPr>
        <w:rPr>
          <w:rFonts w:ascii="Georgia" w:eastAsia="Times New Roman" w:hAnsi="Georgia" w:cs="Times New Roman"/>
          <w:b/>
          <w:bCs/>
          <w:sz w:val="19"/>
          <w:szCs w:val="19"/>
          <w:lang w:eastAsia="fr-FR"/>
        </w:rPr>
      </w:pPr>
    </w:p>
    <w:p w14:paraId="26E34999" w14:textId="77777777" w:rsidR="00A2296D" w:rsidRPr="00A2296D" w:rsidRDefault="00A2296D" w:rsidP="00A2296D">
      <w:pPr>
        <w:rPr>
          <w:rFonts w:ascii="Georgia" w:eastAsia="Times New Roman" w:hAnsi="Georgia" w:cs="Times New Roman"/>
          <w:b/>
          <w:bCs/>
          <w:sz w:val="19"/>
          <w:szCs w:val="19"/>
          <w:lang w:eastAsia="fr-FR"/>
        </w:rPr>
      </w:pPr>
    </w:p>
    <w:p w14:paraId="788B2DB3" w14:textId="77777777" w:rsidR="00A2296D" w:rsidRPr="00A2296D" w:rsidRDefault="00A2296D" w:rsidP="00A2296D">
      <w:pPr>
        <w:rPr>
          <w:rFonts w:ascii="Georgia" w:eastAsia="Times New Roman" w:hAnsi="Georgia" w:cs="Times New Roman"/>
          <w:b/>
          <w:bCs/>
          <w:lang w:eastAsia="fr-FR"/>
        </w:rPr>
      </w:pPr>
    </w:p>
    <w:p w14:paraId="0E6511EF" w14:textId="77777777" w:rsidR="00A2296D" w:rsidRDefault="00A2296D" w:rsidP="00A2296D">
      <w:pPr>
        <w:rPr>
          <w:rFonts w:ascii="Georgia" w:eastAsia="Times New Roman" w:hAnsi="Georgia" w:cs="Times New Roman"/>
          <w:b/>
          <w:bCs/>
          <w:lang w:eastAsia="fr-FR"/>
        </w:rPr>
      </w:pPr>
    </w:p>
    <w:p w14:paraId="566DB27F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b/>
          <w:bCs/>
          <w:lang w:eastAsia="fr-FR"/>
        </w:rPr>
        <w:t>Programme du séminaire "</w:t>
      </w:r>
      <w:r w:rsidRPr="00A2296D">
        <w:rPr>
          <w:rFonts w:ascii="Georgia" w:eastAsia="Times New Roman" w:hAnsi="Georgia" w:cs="Times New Roman"/>
          <w:b/>
          <w:bCs/>
          <w:i/>
          <w:lang w:eastAsia="fr-FR"/>
        </w:rPr>
        <w:t>Surveiller et punir</w:t>
      </w:r>
      <w:r>
        <w:rPr>
          <w:rFonts w:ascii="Georgia" w:eastAsia="Times New Roman" w:hAnsi="Georgia" w:cs="Times New Roman"/>
          <w:b/>
          <w:bCs/>
          <w:lang w:eastAsia="fr-FR"/>
        </w:rPr>
        <w:t xml:space="preserve"> </w:t>
      </w:r>
      <w:r w:rsidRPr="00A2296D">
        <w:rPr>
          <w:rFonts w:ascii="Georgia" w:eastAsia="Times New Roman" w:hAnsi="Georgia" w:cs="Times New Roman"/>
          <w:b/>
          <w:bCs/>
          <w:lang w:eastAsia="fr-FR"/>
        </w:rPr>
        <w:t>: relectures, usages, actualisations" (Paris Nanterre/Paris Est Créteil)</w:t>
      </w:r>
      <w:r>
        <w:rPr>
          <w:rFonts w:ascii="Georgia" w:eastAsia="Times New Roman" w:hAnsi="Georgia" w:cs="Times New Roman"/>
          <w:b/>
          <w:bCs/>
          <w:lang w:eastAsia="fr-FR"/>
        </w:rPr>
        <w:t xml:space="preserve"> </w:t>
      </w:r>
      <w:r w:rsidRPr="00A2296D">
        <w:rPr>
          <w:rFonts w:ascii="Georgia" w:eastAsia="Times New Roman" w:hAnsi="Georgia" w:cs="Times New Roman"/>
          <w:b/>
          <w:bCs/>
          <w:lang w:eastAsia="fr-FR"/>
        </w:rPr>
        <w:t>:</w:t>
      </w:r>
    </w:p>
    <w:p w14:paraId="4965A693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>
        <w:rPr>
          <w:rFonts w:ascii="Georgia" w:eastAsia="Times New Roman" w:hAnsi="Georgia" w:cs="Times New Roman"/>
          <w:b/>
          <w:bCs/>
          <w:lang w:eastAsia="fr-FR"/>
        </w:rPr>
        <w:t>(T</w:t>
      </w:r>
      <w:r w:rsidRPr="00A2296D">
        <w:rPr>
          <w:rFonts w:ascii="Georgia" w:eastAsia="Times New Roman" w:hAnsi="Georgia" w:cs="Times New Roman"/>
          <w:b/>
          <w:bCs/>
          <w:lang w:eastAsia="fr-FR"/>
        </w:rPr>
        <w:t>outes les séances auront lieu de 17h à 19h, bâtiment Max Weber, salle 2, sauf la séance exceptionnelle du 4 avril 2018)</w:t>
      </w:r>
    </w:p>
    <w:p w14:paraId="5BB43995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br/>
      </w:r>
    </w:p>
    <w:p w14:paraId="2C11DD5A" w14:textId="77777777" w:rsidR="00A2296D" w:rsidRPr="00A2296D" w:rsidRDefault="00A2296D" w:rsidP="00A2296D">
      <w:pPr>
        <w:rPr>
          <w:rFonts w:ascii="Georgia" w:eastAsia="Times New Roman" w:hAnsi="Georgia" w:cs="Times New Roman"/>
          <w:b/>
          <w:lang w:eastAsia="fr-FR"/>
        </w:rPr>
      </w:pPr>
      <w:r w:rsidRPr="00A2296D">
        <w:rPr>
          <w:rFonts w:ascii="Georgia" w:eastAsia="Times New Roman" w:hAnsi="Georgia" w:cs="Times New Roman"/>
          <w:b/>
          <w:lang w:eastAsia="fr-FR"/>
        </w:rPr>
        <w:t>Année 2018</w:t>
      </w:r>
    </w:p>
    <w:p w14:paraId="44657F77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</w:p>
    <w:p w14:paraId="04D7D3CC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17 janvier</w:t>
      </w:r>
    </w:p>
    <w:p w14:paraId="66E4EB3C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Judith Revel (Paris Nanterre/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Sophiapol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>) et Guillaume le Blanc (UPEC/LIS</w:t>
      </w:r>
      <w:proofErr w:type="gramStart"/>
      <w:r w:rsidRPr="00A2296D">
        <w:rPr>
          <w:rFonts w:ascii="Georgia" w:eastAsia="Times New Roman" w:hAnsi="Georgia" w:cs="Times New Roman"/>
          <w:lang w:eastAsia="fr-FR"/>
        </w:rPr>
        <w:t>):</w:t>
      </w:r>
      <w:proofErr w:type="gramEnd"/>
      <w:r w:rsidRPr="00A2296D">
        <w:rPr>
          <w:rFonts w:ascii="Georgia" w:eastAsia="Times New Roman" w:hAnsi="Georgia" w:cs="Times New Roman"/>
          <w:lang w:eastAsia="fr-FR"/>
        </w:rPr>
        <w:t> </w:t>
      </w:r>
    </w:p>
    <w:p w14:paraId="77214A7D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Des raisons d'une relecture</w:t>
      </w:r>
    </w:p>
    <w:p w14:paraId="53339A9D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br/>
      </w:r>
    </w:p>
    <w:p w14:paraId="7DBF66F4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14 février</w:t>
      </w:r>
    </w:p>
    <w:p w14:paraId="32DD8A63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proofErr w:type="spellStart"/>
      <w:r w:rsidRPr="00A2296D">
        <w:rPr>
          <w:rFonts w:ascii="Georgia" w:eastAsia="Times New Roman" w:hAnsi="Georgia" w:cs="Times New Roman"/>
          <w:lang w:eastAsia="fr-FR"/>
        </w:rPr>
        <w:t>Pierette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 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Poncela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 (Paris Nanterre/CDPC)</w:t>
      </w:r>
    </w:p>
    <w:p w14:paraId="7812D998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"Analyser le droit pénal avec la boite à outils foucaldienne".</w:t>
      </w:r>
      <w:r w:rsidRPr="00A2296D">
        <w:rPr>
          <w:rFonts w:ascii="Georgia" w:eastAsia="Times New Roman" w:hAnsi="Georgia" w:cs="Times New Roman"/>
          <w:lang w:eastAsia="fr-FR"/>
        </w:rPr>
        <w:br/>
      </w:r>
    </w:p>
    <w:p w14:paraId="06329010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</w:p>
    <w:p w14:paraId="5CCD6265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21 mars</w:t>
      </w:r>
    </w:p>
    <w:p w14:paraId="4E449974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 xml:space="preserve">Vanessa 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Codaccioni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 (Paris 8/CRESPPA)</w:t>
      </w:r>
    </w:p>
    <w:p w14:paraId="38BFCC09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Surveillance et exceptionnalité</w:t>
      </w:r>
    </w:p>
    <w:p w14:paraId="31034764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br/>
      </w:r>
    </w:p>
    <w:p w14:paraId="65D6A42A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 xml:space="preserve">4 avril (séance </w:t>
      </w:r>
      <w:proofErr w:type="gramStart"/>
      <w:r w:rsidRPr="00A2296D">
        <w:rPr>
          <w:rFonts w:ascii="Georgia" w:eastAsia="Times New Roman" w:hAnsi="Georgia" w:cs="Times New Roman"/>
          <w:lang w:eastAsia="fr-FR"/>
        </w:rPr>
        <w:t>exceptionnelle:</w:t>
      </w:r>
      <w:proofErr w:type="gramEnd"/>
      <w:r w:rsidRPr="00A2296D">
        <w:rPr>
          <w:rFonts w:ascii="Georgia" w:eastAsia="Times New Roman" w:hAnsi="Georgia" w:cs="Times New Roman"/>
          <w:lang w:eastAsia="fr-FR"/>
        </w:rPr>
        <w:t xml:space="preserve"> de 14h30 à 17H30, amphi W, bâtiment Max Weber)</w:t>
      </w:r>
    </w:p>
    <w:p w14:paraId="7664BB1E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Judith Butler, Michael Hardt, Antonio Negri</w:t>
      </w:r>
    </w:p>
    <w:p w14:paraId="116B6244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Débat autour de </w:t>
      </w:r>
      <w:r w:rsidRPr="00A2296D">
        <w:rPr>
          <w:rFonts w:ascii="Georgia" w:eastAsia="Times New Roman" w:hAnsi="Georgia" w:cs="Times New Roman"/>
          <w:i/>
          <w:iCs/>
          <w:lang w:eastAsia="fr-FR"/>
        </w:rPr>
        <w:t xml:space="preserve">Notes </w:t>
      </w:r>
      <w:proofErr w:type="spellStart"/>
      <w:r w:rsidRPr="00A2296D">
        <w:rPr>
          <w:rFonts w:ascii="Georgia" w:eastAsia="Times New Roman" w:hAnsi="Georgia" w:cs="Times New Roman"/>
          <w:i/>
          <w:iCs/>
          <w:lang w:eastAsia="fr-FR"/>
        </w:rPr>
        <w:t>Toward</w:t>
      </w:r>
      <w:proofErr w:type="spellEnd"/>
      <w:r w:rsidRPr="00A2296D">
        <w:rPr>
          <w:rFonts w:ascii="Georgia" w:eastAsia="Times New Roman" w:hAnsi="Georgia" w:cs="Times New Roman"/>
          <w:i/>
          <w:iCs/>
          <w:lang w:eastAsia="fr-FR"/>
        </w:rPr>
        <w:t xml:space="preserve"> a Performative Theory of </w:t>
      </w:r>
      <w:proofErr w:type="spellStart"/>
      <w:r w:rsidRPr="00A2296D">
        <w:rPr>
          <w:rFonts w:ascii="Georgia" w:eastAsia="Times New Roman" w:hAnsi="Georgia" w:cs="Times New Roman"/>
          <w:i/>
          <w:iCs/>
          <w:lang w:eastAsia="fr-FR"/>
        </w:rPr>
        <w:t>Assembly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 (trad. 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fr.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> </w:t>
      </w:r>
      <w:r w:rsidRPr="00A2296D">
        <w:rPr>
          <w:rFonts w:ascii="Georgia" w:eastAsia="Times New Roman" w:hAnsi="Georgia" w:cs="Times New Roman"/>
          <w:i/>
          <w:iCs/>
          <w:lang w:eastAsia="fr-FR"/>
        </w:rPr>
        <w:t>Rassemblement, </w:t>
      </w:r>
      <w:r w:rsidRPr="00A2296D">
        <w:rPr>
          <w:rFonts w:ascii="Georgia" w:eastAsia="Times New Roman" w:hAnsi="Georgia" w:cs="Times New Roman"/>
          <w:lang w:eastAsia="fr-FR"/>
        </w:rPr>
        <w:t>Fayard, 2016) et d'</w:t>
      </w:r>
      <w:proofErr w:type="spellStart"/>
      <w:r w:rsidRPr="00A2296D">
        <w:rPr>
          <w:rFonts w:ascii="Georgia" w:eastAsia="Times New Roman" w:hAnsi="Georgia" w:cs="Times New Roman"/>
          <w:i/>
          <w:iCs/>
          <w:lang w:eastAsia="fr-FR"/>
        </w:rPr>
        <w:t>Assembly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 (Oxford 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University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 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Press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>, 2017)</w:t>
      </w:r>
    </w:p>
    <w:p w14:paraId="5FA581A0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br/>
      </w:r>
    </w:p>
    <w:p w14:paraId="6B6AB66E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13 juin</w:t>
      </w:r>
      <w:bookmarkStart w:id="0" w:name="_GoBack"/>
      <w:bookmarkEnd w:id="0"/>
    </w:p>
    <w:p w14:paraId="77E59BF5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>Laurence Barry (université hébraïque de Jérusalem)</w:t>
      </w:r>
    </w:p>
    <w:p w14:paraId="3E9D0BE7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  <w:r w:rsidRPr="00A2296D">
        <w:rPr>
          <w:rFonts w:ascii="Georgia" w:eastAsia="Times New Roman" w:hAnsi="Georgia" w:cs="Times New Roman"/>
          <w:lang w:eastAsia="fr-FR"/>
        </w:rPr>
        <w:t xml:space="preserve">Actualisations de la 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gourvernementalité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 à l'époque du </w:t>
      </w:r>
      <w:proofErr w:type="spellStart"/>
      <w:r w:rsidRPr="00A2296D">
        <w:rPr>
          <w:rFonts w:ascii="Georgia" w:eastAsia="Times New Roman" w:hAnsi="Georgia" w:cs="Times New Roman"/>
          <w:lang w:eastAsia="fr-FR"/>
        </w:rPr>
        <w:t>Big</w:t>
      </w:r>
      <w:proofErr w:type="spellEnd"/>
      <w:r w:rsidRPr="00A2296D">
        <w:rPr>
          <w:rFonts w:ascii="Georgia" w:eastAsia="Times New Roman" w:hAnsi="Georgia" w:cs="Times New Roman"/>
          <w:lang w:eastAsia="fr-FR"/>
        </w:rPr>
        <w:t xml:space="preserve"> Data</w:t>
      </w:r>
    </w:p>
    <w:p w14:paraId="29DE672C" w14:textId="77777777" w:rsidR="00A2296D" w:rsidRPr="00A2296D" w:rsidRDefault="00A2296D" w:rsidP="00A2296D">
      <w:pPr>
        <w:rPr>
          <w:rFonts w:ascii="Georgia" w:eastAsia="Times New Roman" w:hAnsi="Georgia" w:cs="Times New Roman"/>
          <w:lang w:eastAsia="fr-FR"/>
        </w:rPr>
      </w:pPr>
    </w:p>
    <w:p w14:paraId="5428DD0C" w14:textId="77777777" w:rsidR="00FC69D2" w:rsidRPr="00A2296D" w:rsidRDefault="00FC69D2">
      <w:pPr>
        <w:rPr>
          <w:rFonts w:ascii="Georgia" w:hAnsi="Georgia"/>
        </w:rPr>
      </w:pPr>
    </w:p>
    <w:sectPr w:rsidR="00FC69D2" w:rsidRPr="00A2296D" w:rsidSect="00DB67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96D"/>
    <w:rsid w:val="00A2296D"/>
    <w:rsid w:val="00DB675F"/>
    <w:rsid w:val="00FC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F98A5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2296D"/>
    <w:rPr>
      <w:b/>
      <w:bCs/>
    </w:rPr>
  </w:style>
  <w:style w:type="character" w:styleId="Emphase">
    <w:name w:val="Emphasis"/>
    <w:basedOn w:val="Policepardfaut"/>
    <w:uiPriority w:val="20"/>
    <w:qFormat/>
    <w:rsid w:val="00A229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9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0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1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1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3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8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870</Characters>
  <Application>Microsoft Macintosh Word</Application>
  <DocSecurity>0</DocSecurity>
  <Lines>7</Lines>
  <Paragraphs>2</Paragraphs>
  <ScaleCrop>false</ScaleCrop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2018-01-08T08:02:00Z</dcterms:created>
  <dcterms:modified xsi:type="dcterms:W3CDTF">2018-01-08T08:09:00Z</dcterms:modified>
</cp:coreProperties>
</file>